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المواد الأساسية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05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المواد الأساسية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(المواد الأساسية)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المواد الأساسية: التربية الإسلامية (سور وأحاديث وأحكام)، التربية العلمية…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يستكشف المعلّم المكتسبات القبلية لتلاميذ السنة الخامسة في المواد الأساسية بأنشطة شفوية وكتابية قصيرة: التربية الإسلامية (سور وأحاديث وأحكام)، التربية العلمية (الكهرباء، التنفّس، الحرارة)، التاريخ والجغرافيا (الحضارات والخرائط)، التربية المدنية (المؤسّسات والقانون).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يوظّف مكتسباته في المواد الأساسية في وضعيات من حياته اليومية.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ثلاث محطّات قصيرة (15 دقيقة لكلّ مادّة): أسئلة شفوية سريعة، رسم أو تلوين، أو بطاقة إجابة قصيرة؛ لا تنقيط بل رصد المتحكّم فيه وغير المتحكّم.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التربية الإسلامية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تسميع سور قصيرة محفوظة من السنة الماضية (تطوّعًا ثمّ تعيينًا)، أسئلة عن آداب (السلام، الصدق، برّ الوالدين). يسجّل المعلّم من يحفظ ومن يحتاج مراجعة.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يسمّع سورة واحدة ويذكر أدبًا واحدًا.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المواد العلمية والاجتماعية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أسئلة استكشاف شفوية أو بطاقة قصيرة حسب المستوى (أعضاء الجسم والحواس، النبات، الزمن والفصول، المكان والخريطة، الحقوق والواجبات). أو للسنة الثانية: نشاط فنّي قصير (ألوان وأشكال وإيقاع).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يجيب عن نصف الأسئلة إجابة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التسجيل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يملأ المعلّم شبكة المواد الأساسية (متحكّم/يحتاج مراجعة) ويحدّد ما يستحقّ حصّة تذكير قبل الدرس الأوّل في كلّ مادّة.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المكتسبات التي تحتاج تذكيرًا جاهزة.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