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اللغة العربية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 (القراءة وفهم المكتوب)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— اللغة العربية: القراءة وفهم المكتوب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يشخّص المعلّم مستوى القراءة الجهرية وفهم المكتوب لدى تلاميذ السنة الخامسة: نصّ حجاجي أو سردي من اثنتي عشرة جملة، أسئلة الفهم والمعجم وبنية النصّ (المقدّمة والعقدة والحلّ).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نصوصًا متنوّعة قراءة سليمة ومسترسلة ويفهمها ويستثمرها.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نصّ مكتوب في مستوى السنة الرابعة على ورقة فردية، قراءة جهرية فردية (دقيقة لكلّ تلميذ)، أسئلة فهم كتابية أو شفوية، شبكة تسجيل (فكّ الرموز، السرعة، الفهم).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القراءة الصامتة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توزيع ورقة النصّ. قراءة صامتة لخمس دقائق ثمّ سؤال شفوي عامّ: عمّ يتحدّث النصّ؟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موضوع النصّ في جملة.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القراءة الجهرية الفردية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يمرّ التلاميذ فردًا فردًا على مقطع من النصّ بينما ينجز الباقون أسئلة الفهم كتابيًّا. يسجّل المعلّم لكلّ قارئ: عدد الأخطاء، التردّد، احترام الوقف، الحروف المشكلة (مثل: التاء المربوطة، الهمزة، الحركات الطويلة).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ثلاث جمل بأقلّ من ثلاثة أخطاء.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الفهم والتسجيل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جماعي سريع لأسئلة الفهم على السبورة. يملأ المعلّم شبكة التشخيص ويحدّد ثلاث فئات: قرّاء مسترسلون، قرّاء متعثّرون، غير قارئين — لتشكيل أفواج المعالجة.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شبكة مملوءة وفئات محدّدة.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