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الاستقبال والتعارف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الاستقبال والتعارف: قواعد القسم وتوزيع المقاعد والتعرّف على التلاميذ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يتعرّف المعلّم على تلاميذ السنة الخامسة بأسمائهم وحالاتهم، ويتّفق معهم على قواعد القسم وتنظيمه.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يندمج التلميذ في جماعة القسم ويحترم قواعد العيش المشترك.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بطاقة التعارف، ميثاق القسم (خمس قواعد يتّفق عليها الجميع)، توزيع المقاعد حسب النظر والطول والسلوك، تسجيل الحالات الخاصّة (نظر، سمع، صحّة).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التعارف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يقدّم المعلّم نفسه (اسمه، ما يحبّه، ما ينتظره من تلاميذه). ثمّ يقدّم كلّ تلميذ نفسه: اسمي… أسكن في… أحبّ… (لعبة الكرة: من تصله الكرة يتكلّم).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يسجّل المعلّم في دفتر الملاحظات: من يتلعثم، من لا يسمع جيّدًا، من يخجل، من يتكلّم بطلاقة.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يقدّم التلميذ نفسه بجملتين على الأقلّ.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ميثاق القسم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حوار: ماذا نفعل لنتعلّم في هدوء؟ يقترح التلاميذ القواعد ويصوغها المعلّم في خمس قواعد إيجابية (أرفع يدي قبل أن أتكلّم، أحترم زميلي، أحافظ على نظافة القسم، أُحضر أدواتي، أصل في الوقت).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تُكتب على ورقة كبيرة ويوقّعها التلاميذ (بصمة أو اسم) وتُعلّق.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التلميذ قاعدتين من قواعد القسم ويشرح لماذا.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تنظيم القسم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توزيع المقاعد: قصار القامة وضعاف النظر في الأمام، الفصل بين المتشوّشين، تكوين أفواج مؤقّتة. توزيع المهامّ (مسؤول النظافة، السبورة، توزيع الكرّاسات) بالتناوب الأسبوعي.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شرح جدول الأسبوع الأوّل: تقويم تشخيصي صباحًا وتصحيح مساءً — «ليس امتحانًا، بل نعرف به من أين نبدأ».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يعرف التلميذ مكانه ومهمّته ويطمئنّ إلى معنى التقويم التشخيصي.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