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المواد الأساسية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المواد الأساسية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ومعالجة (المواد الأساسية)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ومعالجة — المواد الأساسية: تثبيت المكتسبات القبلية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يُذكَّر التلاميذ بالمكتسبات القبلية الضرورية للدروس الأولى في المواد الأساسية، ويُعالَج ما ظهر ناقصًا في تشخيص الأربعاء.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يوظّف مكتسباته القبلية في بناء تعلّمات جديدة.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تذكير موجز بالمفاهيم الناقصة (سورة/أدب، مفهوم علمي، معلم زمني أو مكاني، حقّ وواجب) بأنشطة قصيرة متنوّعة، وتصحيح بطاقات الأربعاء.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التصحيح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إعادة بطاقات الأربعاء، تصحيح جماعي سريع للأسئلة التي أخطأ فيها كثيرون، وتسميع جماعي للسورة الأكثر نسيانًا.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التلميذ إجابته ويعلّلها.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ثلاث محطّات دوّارة (10 دقائق): بطاقات مصوّرة (علوم)، خطّ زمني أو خريطة بسيطة (اجتماعيات)، وضعية سلوك (مدنية/آداب). يمرّ كلّ فوج على المحطّات.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نشاط كلّ محطّة مع فوجه.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حوصلة شفوية: ماذا تذكّرنا اليوم؟ يكتب المعلّم على السبورة ثلاث جمل يُنسخها التلاميذ في دفتر القسم كأوّل أثر كتابي في المواد الأساسية.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ينسخ الجمل الثلاث بخطّ واضح.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