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(الكتابة والإملاء)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اللغة العربية: الكتابة والإملاء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التحكّم في الخطّ والإملاء والإنتاج الكتابي لدى تلاميذ السنة الرابعة: إملاء فقرة فيها همزة الوصل والقطع والتاء، وإنتاج فقرة وصفية من خمس جمل.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ينتج كتابة سليمة الخطّ والإملاء مناسبة للوضعية.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قصير مناسب لمكتسبات السنة الثالثة، نسخ سطر نموذجي، إنتاج كتابي قصير عن صورة، شبكة الأخطاء (رسم الحروف، الفصل والوصل، الهمزة، التاء، الحركات).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النسخ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المعلّم جملتين على السبورة بخطّ واضح، ينسخهما التلاميذ. يلاحظ: مسك القلم، اتجاه الكتابة، رسم الحروف، احترام السطر.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ينسخ الجملتين بخطّ مقروء دون إسقاط حرف.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الإملاء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مسموع لجمل قصيرة (يُقرأ كلّ جزء ثلاث مرّات). يُترك وقت للمراجعة. ثمّ إنتاج كتابي: «اكتب جملتين/ثلاث جمل عن يوم دخولك إلى المدرسة» (حسب المستوى).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الإملاء بأقلّ من أربعة أخطاء وينتج جملتين مفهومتين.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المعلّم الأوراق بعد الحصّة ويصنّف الأخطاء الشائعة (تُعالج جماعيًّا في حصّة التصحيح) والأخطاء الفردية (تُعالج في أفواج). تُملأ شبكة التشخيص.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الأخطاء المشتركة جاهزة لحصّة التصحيح.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