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المدنية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الجماعية، الحياة المدنية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التربية المدنية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يكشف المعلّم مكتسبات المتعلّمين في رموز الوطن وقواعد الحياة الجماعية والحقوق والواجبات والسلامة المرورية.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يحترم قواعد الحياة الجماعية ورموز الدولة، ويمارس حقوقه وواجباته، ويسلك سلوكًا مدنيًّا في محيطه.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رموز الوطن (العلم، النشيد الوطنيّ، العاصمة)، قواعد العيش في القسم والمدرسة.
الحقوق والواجبات، حلّ الخلاف بالحوار، قواعد المرور.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يشير المعلّم إلى العلم الوطنيّ في القسم ويسأل: ماذا يمثّل هذا العلم؟ متى نرفعه في المدرسة؟ ماذا نؤدّي أثناء رفعه؟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يتعرّف على العلم الوطنيّ ويربطه بتحيّة العلم والنشيد الوطنيّ.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التشخيصيّة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(رموز الوطن): أكمل: ألوان العلم الوطنيّ: الأخضر و… و… (الأبيض، الأحمر)، وفي وسطه … و… (الهلال والنجمة). اسم النشيد الوطنيّ: … (قسمًا). عاصمة الجزائر: … (الجزائر). عملة الجزائر: … (الدينار الجزائريّ).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(قواعد الحياة في القسم): ضع (صح) أو (خطأ): أرفع يدي قبل أن أتكلّم / أكتب على الطاولة / أحافظ على كتبي وكتب زملائي / أدخل القسم مسرعًا وأدفع زملائي.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(الحقوق والواجبات): صنّف في خانتين (حقّ / واجب): التعلّم، احترام المعلّم، اللعب، المحافظة على نظافة المدرسة، العلاج، إنجاز التمارين.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(وضعية): تخاصم زميلان في الساحة على كرة، وبدأ أحدهما يصرخ. ماذا تفعل؟ اختر وعلّل: (أ) أشجّع أحدهما، (ب) أدعوهما إلى الهدوء والتناوب على الكرة، (ج) أبتعد وأضحك.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(السلامة المرورية): ماذا يعني الضوء الأحمر للراجل؟ (قف) والأخضر؟ (اعبر) أين أعبر الطريق؟ (في ممرّ الراجلين) ارسم ممرّ الراجلين.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يذكر رموز الوطن صحيحة، ويميّز السلوك المدنيّ من غيره، ويصنّف الحقوق والواجبات، ويختار الحلّ السلميّ ويعلّله، ويذكر قواعد عبور الطريق.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المعلّم الإنجازات ويملأ شبكة ملاحظة: متحكّم / متحكّم جزئيًّا / غير متحكّم في كلّ رائز.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المعالجة المقترحة: صياغة ميثاق القسم مع المتعلّمين وتعليقه، لوحة «حقوقي وواجباتي» ينجزها المتعلّمون في مجموعات، لعب أدوارٍ لحلّ خلافاتٍ بسيطةٍ بالحوار، ومجسّم طريقٍ في القسم للتدرّب على قواعد العبور.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تُحدَّد المكتسبات القاعدية التي يُبنى عليها المقطع الأوّل.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