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Default Extension="bmp" ContentType="image/bmp"/>
  <Default Extension="webp" ContentType="image/webp"/>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bidiVisual/>
        <w:tblW w:w="11186" w:type="dxa"/>
        <w:jc w:val="center"/>
        <w:tblBorders>
          <w:top w:val="nil"/>
          <w:left w:val="nil"/>
          <w:bottom w:val="nil"/>
          <w:right w:val="nil"/>
          <w:insideH w:val="nil"/>
          <w:insideV w:val="nil"/>
        </w:tblBorders>
        <w:tblLayout w:type="fixed"/>
        <w:tblCellMar>
          <w:top w:w="40" w:type="dxa"/>
          <w:left w:w="90" w:type="dxa"/>
          <w:bottom w:w="40" w:type="dxa"/>
          <w:right w:w="90" w:type="dxa"/>
        </w:tblCellMar>
      </w:tblPr>
      <w:tblGrid>
        <w:gridCol w:w="1800"/>
        <w:gridCol w:w="6186"/>
        <w:gridCol w:w="3200"/>
      </w:tblGrid>
      <w:tr>
        <w:trPr>
          <w:cantSplit w:val="0"/>
        </w:trPr>
        <w:tc>
          <w:tcPr>
            <w:tcW w:w="1800" w:type="dxa"/>
            <w:tcBorders>
              <w:bottom w:val="single" w:sz="24" w:space="0" w:color="0F7B5F"/>
            </w:tcBorders>
            <w:shd w:val="clear" w:color="auto" w:fill="1F3A5F"/>
            <w:vAlign w:val="top"/>
          </w:tcPr>
          <w:p>
            <w:pPr>
              <w:bidi/>
              <w:spacing w:before="0" w:after="0" w:line="240" w:lineRule="auto"/>
              <w:jc w:val="center"/>
            </w:pPr>
            <w:r>
              <w:rPr>
                <w:rFonts w:ascii="Sakkal Majalla" w:hAnsi="Sakkal Majalla" w:cs="Sakkal Majalla"/>
                <w:b/>
                <w:bCs/>
                <w:color w:val="FFFFFF"/>
                <w:sz w:val="40"/>
                <w:szCs w:val="40"/>
                <w:rtl/>
              </w:rPr>
              <w:t xml:space="preserve">1</w:t>
            </w:r>
          </w:p>
          <w:p>
            <w:pPr>
              <w:bidi/>
              <w:spacing w:before="0" w:after="0" w:line="240" w:lineRule="auto"/>
              <w:jc w:val="center"/>
            </w:pPr>
            <w:r>
              <w:rPr>
                <w:rFonts w:ascii="Sakkal Majalla" w:hAnsi="Sakkal Majalla" w:cs="Sakkal Majalla"/>
                <w:b/>
                <w:bCs/>
                <w:color w:val="FFFFFF"/>
                <w:sz w:val="30"/>
                <w:szCs w:val="30"/>
                <w:rtl/>
              </w:rPr>
              <w:t xml:space="preserve">مذكرة تربوية</w:t>
            </w:r>
          </w:p>
        </w:tc>
        <w:tc>
          <w:tcPr>
            <w:tcW w:w="6186" w:type="dxa"/>
            <w:tcBorders>
              <w:bottom w:val="single" w:sz="24" w:space="0" w:color="0F7B5F"/>
            </w:tcBorders>
            <w:shd w:val="clear" w:color="auto" w:fill="1F3A5F"/>
            <w:vAlign w:val="top"/>
          </w:tcPr>
          <w:p>
            <w:pPr>
              <w:bidi/>
              <w:spacing w:before="0" w:after="0" w:line="240" w:lineRule="auto"/>
              <w:jc w:val="start"/>
            </w:pPr>
            <w:r>
              <w:rPr>
                <w:rFonts w:ascii="Sakkal Majalla" w:hAnsi="Sakkal Majalla" w:cs="Sakkal Majalla"/>
                <w:b/>
                <w:bCs/>
                <w:color w:val="DDE7F0"/>
                <w:sz w:val="24"/>
                <w:szCs w:val="24"/>
                <w:rtl/>
              </w:rPr>
              <w:t xml:space="preserve">إعداد المعلم : </w:t>
            </w:r>
            <w:r>
              <w:rPr>
                <w:rFonts w:ascii="Sakkal Majalla" w:hAnsi="Sakkal Majalla" w:cs="Sakkal Majalla"/>
                <w:b/>
                <w:bCs/>
                <w:color w:val="FFFFFF"/>
                <w:sz w:val="24"/>
                <w:szCs w:val="24"/>
                <w:rtl/>
              </w:rPr>
              <w:t xml:space="preserve">..............................</w:t>
            </w:r>
          </w:p>
          <w:p>
            <w:pPr>
              <w:bidi/>
              <w:spacing w:before="0" w:after="0" w:line="240" w:lineRule="auto"/>
              <w:jc w:val="start"/>
            </w:pPr>
            <w:r>
              <w:rPr>
                <w:rFonts w:ascii="Sakkal Majalla" w:hAnsi="Sakkal Majalla" w:cs="Sakkal Majalla"/>
                <w:color w:val="DDE7F0"/>
                <w:sz w:val="22"/>
                <w:szCs w:val="22"/>
                <w:rtl/>
              </w:rPr>
              <w:t xml:space="preserve">السنة الدراسية : </w:t>
            </w:r>
            <w:r>
              <w:rPr>
                <w:rFonts w:ascii="Sakkal Majalla" w:hAnsi="Sakkal Majalla" w:cs="Sakkal Majalla"/>
                <w:b/>
                <w:bCs/>
                <w:color w:val="FFFFFF"/>
                <w:sz w:val="22"/>
                <w:szCs w:val="22"/>
                <w:rtl/>
              </w:rPr>
              <w:t xml:space="preserve">2026/2027</w:t>
            </w:r>
          </w:p>
        </w:tc>
        <w:tc>
          <w:tcPr>
            <w:tcW w:w="3200" w:type="dxa"/>
            <w:tcBorders>
              <w:bottom w:val="single" w:sz="24" w:space="0" w:color="0F7B5F"/>
            </w:tcBorders>
            <w:shd w:val="clear" w:color="auto" w:fill="1F3A5F"/>
            <w:vAlign w:val="top"/>
          </w:tcPr>
          <w:p>
            <w:pPr>
              <w:bidi/>
              <w:spacing w:before="0" w:after="0" w:line="240" w:lineRule="auto"/>
              <w:jc w:val="end"/>
            </w:pPr>
            <w:r>
              <w:rPr>
                <w:rFonts w:ascii="Sakkal Majalla" w:hAnsi="Sakkal Majalla" w:cs="Sakkal Majalla"/>
                <w:b/>
                <w:bCs/>
                <w:color w:val="FFFFFF"/>
                <w:sz w:val="26"/>
                <w:szCs w:val="26"/>
                <w:rtl/>
              </w:rPr>
              <w:t xml:space="preserve">اللغة العربية</w:t>
            </w:r>
          </w:p>
          <w:p>
            <w:pPr>
              <w:bidi/>
              <w:spacing w:before="0" w:after="0" w:line="240" w:lineRule="auto"/>
              <w:jc w:val="end"/>
            </w:pPr>
            <w:r>
              <w:rPr>
                <w:rFonts w:ascii="Sakkal Majalla" w:hAnsi="Sakkal Majalla" w:cs="Sakkal Majalla"/>
                <w:color w:val="DDE7F0"/>
                <w:sz w:val="22"/>
                <w:szCs w:val="22"/>
                <w:rtl/>
              </w:rPr>
              <w:t xml:space="preserve">السنة 01 ابتدائي</w:t>
            </w:r>
          </w:p>
          <w:p>
            <w:pPr>
              <w:bidi/>
              <w:spacing w:before="0" w:after="0" w:line="240" w:lineRule="auto"/>
              <w:jc w:val="end"/>
            </w:pPr>
            <w:r>
              <w:drawing>
                <wp:inline distT="0" distB="0" distL="0" distR="0">
                  <wp:extent cx="952500" cy="480321"/>
                  <wp:docPr id="1" name="صورة 1"/>
                  <wp:cNvGraphicFramePr>
                    <a:graphicFrameLocks noChangeAspect="1"/>
                  </wp:cNvGraphicFramePr>
                  <a:graphic>
                    <a:graphicData uri="http://schemas.openxmlformats.org/drawingml/2006/picture">
                      <pic:pic>
                        <pic:nvPicPr>
                          <pic:cNvPr id="1" name="img1.png"/>
                          <pic:cNvPicPr/>
                        </pic:nvPicPr>
                        <pic:blipFill>
                          <a:blip r:embed="rIdImg1"/>
                          <a:stretch>
                            <a:fillRect/>
                          </a:stretch>
                        </pic:blipFill>
                        <pic:spPr>
                          <a:xfrm>
                            <a:off x="0" y="0"/>
                            <a:ext cx="952500" cy="480321"/>
                          </a:xfrm>
                          <a:prstGeom prst="rect">
                            <a:avLst/>
                          </a:prstGeom>
                        </pic:spPr>
                      </pic:pic>
                    </a:graphicData>
                  </a:graphic>
                </wp:inline>
              </w:drawing>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2796"/>
        <w:gridCol w:w="2796"/>
        <w:gridCol w:w="2796"/>
        <w:gridCol w:w="2798"/>
      </w:tblGrid>
      <w:tr>
        <w:trPr>
          <w:cantSplit w:val="0"/>
        </w:trPr>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المقطع التعلّمي</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الميدان</w:t>
            </w:r>
          </w:p>
          <w:p>
            <w:pPr>
              <w:bidi/>
              <w:spacing w:before="0" w:after="0" w:line="240" w:lineRule="auto"/>
              <w:jc w:val="center"/>
            </w:pPr>
            <w:r>
              <w:rPr>
                <w:rFonts w:ascii="Sakkal Majalla" w:hAnsi="Sakkal Majalla" w:cs="Sakkal Majalla"/>
                <w:b/>
                <w:bCs/>
                <w:sz w:val="24"/>
                <w:szCs w:val="24"/>
                <w:rtl/>
              </w:rPr>
              <w:t xml:space="preserve">فهم المنطوق والتّعبير الشّفوي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النشاط</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الفوج</w:t>
            </w:r>
          </w:p>
          <w:p>
            <w:pPr>
              <w:bidi/>
              <w:spacing w:before="0" w:after="0" w:line="240" w:lineRule="auto"/>
              <w:jc w:val="center"/>
            </w:pPr>
            <w:r>
              <w:rPr>
                <w:rFonts w:ascii="Sakkal Majalla" w:hAnsi="Sakkal Majalla" w:cs="Sakkal Majalla"/>
                <w:b/>
                <w:bCs/>
                <w:sz w:val="24"/>
                <w:szCs w:val="24"/>
                <w:rtl/>
              </w:rPr>
              <w:t xml:space="preserve"/>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8586"/>
        <w:gridCol w:w="2600"/>
      </w:tblGrid>
      <w:tr>
        <w:trPr>
          <w:cantSplit w:val="0"/>
        </w:trPr>
        <w:tc>
          <w:tcPr>
            <w:tcW w:w="8586" w:type="dxa"/>
            <w:vAlign w:val="top"/>
          </w:tcPr>
          <w:p>
            <w:pPr>
              <w:bidi/>
              <w:spacing w:before="0" w:after="40" w:line="240" w:lineRule="auto"/>
              <w:jc w:val="start"/>
            </w:pPr>
            <w:r>
              <w:rPr>
                <w:rFonts w:ascii="Sakkal Majalla" w:hAnsi="Sakkal Majalla" w:cs="Sakkal Majalla"/>
                <w:b/>
                <w:bCs/>
                <w:color w:val="0F7B5F"/>
                <w:sz w:val="28"/>
                <w:szCs w:val="28"/>
                <w:rtl/>
              </w:rPr>
              <w:t xml:space="preserve">المحتوى : </w:t>
            </w:r>
            <w:r>
              <w:rPr>
                <w:rFonts w:ascii="Sakkal Majalla" w:hAnsi="Sakkal Majalla" w:cs="Sakkal Majalla"/>
                <w:b/>
                <w:bCs/>
                <w:color w:val="0F7B5F"/>
                <w:sz w:val="32"/>
                <w:szCs w:val="32"/>
                <w:rtl/>
              </w:rPr>
              <w:t xml:space="preserve">في المدرسة الصيغ: التحية: صباح الخير. مساء الخير</w:t>
            </w:r>
          </w:p>
          <w:p>
            <w:pPr>
              <w:bidi/>
              <w:spacing w:before="0" w:after="20" w:line="240" w:lineRule="auto"/>
              <w:jc w:val="start"/>
            </w:pPr>
            <w:r>
              <w:rPr>
                <w:rFonts w:ascii="Sakkal Majalla" w:hAnsi="Sakkal Majalla" w:cs="Sakkal Majalla"/>
                <w:b/>
                <w:bCs/>
                <w:color w:val="4A5A6A"/>
                <w:sz w:val="22"/>
                <w:szCs w:val="22"/>
                <w:rtl/>
              </w:rPr>
              <w:t xml:space="preserve">السنة الأولى — النشاط: أستمع وأتحدث
النص: في المدرسة الصيغ: التحية: صباح الخير. مساء الخير
الميدان: فهم المنطوق والتّعبير الشّفوي
المقطع: العائلة والمدرسة
الهدف التعلمي: يستمع إلى النص المنطوق ويعيد سرده / يوظف الصيغ في جمل دالة</w:t>
            </w:r>
          </w:p>
          <w:p>
            <w:pPr>
              <w:bidi/>
              <w:spacing w:before="0" w:after="20" w:line="240" w:lineRule="auto"/>
              <w:jc w:val="start"/>
            </w:pPr>
            <w:r>
              <w:rPr>
                <w:rFonts w:ascii="Sakkal Majalla" w:hAnsi="Sakkal Majalla" w:cs="Sakkal Majalla"/>
                <w:b/>
                <w:bCs/>
                <w:color w:val="4A5A6A"/>
                <w:sz w:val="22"/>
                <w:szCs w:val="22"/>
                <w:rtl/>
              </w:rPr>
              <w:t xml:space="preserve">الفترة التمهيدية</w:t>
            </w:r>
          </w:p>
          <w:p>
            <w:pPr>
              <w:bidi/>
              <w:spacing w:before="0" w:after="20" w:line="240" w:lineRule="auto"/>
              <w:jc w:val="start"/>
            </w:pPr>
            <w:r>
              <w:rPr>
                <w:rFonts w:ascii="Sakkal Majalla" w:hAnsi="Sakkal Majalla" w:cs="Sakkal Majalla"/>
                <w:b/>
                <w:bCs/>
                <w:color w:val="4A5A6A"/>
                <w:sz w:val="22"/>
                <w:szCs w:val="22"/>
                <w:rtl/>
              </w:rPr>
              <w:t xml:space="preserve">اليوم: 04</w:t>
            </w:r>
          </w:p>
        </w:tc>
        <w:tc>
          <w:tcPr>
            <w:tcW w:w="2600" w:type="dxa"/>
            <w:shd w:val="clear" w:color="auto" w:fill="E8F5EF"/>
            <w:vAlign w:val="top"/>
          </w:tcPr>
          <w:p>
            <w:pPr>
              <w:bidi/>
              <w:spacing w:before="0" w:after="0" w:line="240" w:lineRule="auto"/>
              <w:jc w:val="start"/>
            </w:pPr>
            <w:r>
              <w:rPr>
                <w:rFonts w:ascii="Sakkal Majalla" w:hAnsi="Sakkal Majalla" w:cs="Sakkal Majalla"/>
                <w:b/>
                <w:bCs/>
                <w:color w:val="1F3A5F"/>
                <w:sz w:val="22"/>
                <w:szCs w:val="22"/>
                <w:rtl/>
              </w:rPr>
              <w:t xml:space="preserve">الأسبوع : </w:t>
            </w:r>
            <w:r>
              <w:rPr>
                <w:rFonts w:ascii="Sakkal Majalla" w:hAnsi="Sakkal Majalla" w:cs="Sakkal Majalla"/>
                <w:b/>
                <w:bCs/>
                <w:sz w:val="22"/>
                <w:szCs w:val="22"/>
                <w:rtl/>
              </w:rPr>
              <w:t xml:space="preserve">01</w:t>
            </w:r>
          </w:p>
          <w:p>
            <w:pPr>
              <w:bidi/>
              <w:spacing w:before="0" w:after="0" w:line="240" w:lineRule="auto"/>
              <w:jc w:val="start"/>
            </w:pPr>
            <w:r>
              <w:rPr>
                <w:rFonts w:ascii="Sakkal Majalla" w:hAnsi="Sakkal Majalla" w:cs="Sakkal Majalla"/>
                <w:b/>
                <w:bCs/>
                <w:color w:val="1F3A5F"/>
                <w:sz w:val="22"/>
                <w:szCs w:val="22"/>
                <w:rtl/>
              </w:rPr>
              <w:t xml:space="preserve">الحصة : </w:t>
            </w:r>
            <w:r>
              <w:rPr>
                <w:rFonts w:ascii="Sakkal Majalla" w:hAnsi="Sakkal Majalla" w:cs="Sakkal Majalla"/>
                <w:b/>
                <w:bCs/>
                <w:sz w:val="22"/>
                <w:szCs w:val="22"/>
                <w:rtl/>
              </w:rPr>
              <w:t xml:space="preserve">....</w:t>
            </w:r>
          </w:p>
          <w:p>
            <w:pPr>
              <w:bidi/>
              <w:spacing w:before="0" w:after="0" w:line="240" w:lineRule="auto"/>
              <w:jc w:val="start"/>
            </w:pPr>
            <w:r>
              <w:rPr>
                <w:rFonts w:ascii="Sakkal Majalla" w:hAnsi="Sakkal Majalla" w:cs="Sakkal Majalla"/>
                <w:b/>
                <w:bCs/>
                <w:color w:val="1F3A5F"/>
                <w:sz w:val="22"/>
                <w:szCs w:val="22"/>
                <w:rtl/>
              </w:rPr>
              <w:t xml:space="preserve">المدة : </w:t>
            </w:r>
            <w:r>
              <w:rPr>
                <w:rFonts w:ascii="Sakkal Majalla" w:hAnsi="Sakkal Majalla" w:cs="Sakkal Majalla"/>
                <w:b/>
                <w:bCs/>
                <w:sz w:val="22"/>
                <w:szCs w:val="22"/>
                <w:rtl/>
              </w:rPr>
              <w:t xml:space="preserve">....</w:t>
            </w:r>
          </w:p>
        </w:tc>
      </w:tr>
    </w:tbl>
    <w:p>
      <w:pPr>
        <w:bidi/>
        <w:spacing w:before="0" w:after="10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1600"/>
        <w:gridCol w:w="6786"/>
        <w:gridCol w:w="2800"/>
      </w:tblGrid>
      <w:tr>
        <w:trPr>
          <w:tblHeader/>
        </w:trPr>
        <w:tc>
          <w:tcPr>
            <w:tcW w:w="16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المراحل</w:t>
            </w:r>
          </w:p>
        </w:tc>
        <w:tc>
          <w:tcPr>
            <w:tcW w:w="6786"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الوضعيات التعليمية التعلّمية والنشاطات المقترحة</w:t>
            </w:r>
          </w:p>
        </w:tc>
        <w:tc>
          <w:tcPr>
            <w:tcW w:w="28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مؤشرات التقويم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1</w:t>
            </w:r>
          </w:p>
          <w:p>
            <w:pPr>
              <w:bidi/>
              <w:spacing w:before="0" w:after="0" w:line="240" w:lineRule="auto"/>
              <w:jc w:val="center"/>
            </w:pPr>
            <w:r>
              <w:rPr>
                <w:rFonts w:ascii="Sakkal Majalla" w:hAnsi="Sakkal Majalla" w:cs="Sakkal Majalla"/>
                <w:b/>
                <w:bCs/>
                <w:color w:val="1F3A5F"/>
                <w:sz w:val="24"/>
                <w:szCs w:val="24"/>
                <w:rtl/>
              </w:rPr>
              <w:t xml:space="preserve">وضعية الانطلاق</w:t>
            </w:r>
          </w:p>
        </w:tc>
        <w:tc>
          <w:tcPr>
            <w:tcW w:w="6786" w:type="dxa"/>
            <w:vAlign w:val="top"/>
          </w:tcPr>
          <w:p>
            <w:pPr>
              <w:bidi/>
              <w:spacing w:before="0" w:after="0" w:line="240" w:lineRule="auto"/>
              <w:jc w:val="start"/>
            </w:pPr>
            <w:r>
              <w:rPr>
                <w:rFonts w:ascii="Sakkal Majalla" w:hAnsi="Sakkal Majalla" w:cs="Sakkal Majalla"/>
                <w:b/>
                <w:bCs/>
                <w:color w:val="0F7B5F"/>
                <w:sz w:val="22"/>
                <w:szCs w:val="22"/>
                <w:rtl/>
              </w:rPr>
              <w:t xml:space="preserve">الوضعيات التعليمية التعلّمية والنشاطات المقترحة</w:t>
            </w:r>
          </w:p>
          <w:p>
            <w:pPr>
              <w:bidi/>
              <w:spacing w:before="0" w:after="0" w:line="240" w:lineRule="auto"/>
              <w:jc w:val="start"/>
            </w:pPr>
            <w:r>
              <w:rPr>
                <w:rFonts w:ascii="Sakkal Majalla" w:hAnsi="Sakkal Majalla" w:cs="Sakkal Majalla"/>
                <w:b/>
                <w:bCs/>
                <w:sz w:val="24"/>
                <w:szCs w:val="24"/>
                <w:rtl/>
              </w:rPr>
              <w:t xml:space="preserve">تسأل المعلمة:</w:t>
            </w:r>
          </w:p>
          <w:p>
            <w:pPr>
              <w:bidi/>
              <w:spacing w:before="0" w:after="0" w:line="240" w:lineRule="auto"/>
              <w:jc w:val="start"/>
            </w:pPr>
            <w:r>
              <w:rPr>
                <w:rFonts w:ascii="Sakkal Majalla" w:hAnsi="Sakkal Majalla" w:cs="Sakkal Majalla"/>
                <w:b/>
                <w:bCs/>
                <w:sz w:val="24"/>
                <w:szCs w:val="24"/>
                <w:rtl/>
              </w:rPr>
              <w:t xml:space="preserve">هل تستطيعون قراءة هذا الكتاب؟ من الذي يعلمكم الكتابة القراءة؟</w:t>
            </w:r>
          </w:p>
          <w:p>
            <w:pPr>
              <w:bidi/>
              <w:spacing w:before="0" w:after="0" w:line="240" w:lineRule="auto"/>
              <w:jc w:val="start"/>
            </w:pPr>
            <w:r>
              <w:rPr>
                <w:rFonts w:ascii="Sakkal Majalla" w:hAnsi="Sakkal Majalla" w:cs="Sakkal Majalla"/>
                <w:b/>
                <w:bCs/>
                <w:sz w:val="24"/>
                <w:szCs w:val="24"/>
                <w:rtl/>
              </w:rPr>
              <w:t xml:space="preserve">عندما تكبر ماذا تريد أن تصبح؟</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يتسمع</w:t>
            </w:r>
          </w:p>
          <w:p>
            <w:pPr>
              <w:bidi/>
              <w:spacing w:before="0" w:after="0" w:line="240" w:lineRule="auto"/>
              <w:jc w:val="start"/>
            </w:pPr>
            <w:r>
              <w:rPr>
                <w:rFonts w:ascii="Sakkal Majalla" w:hAnsi="Sakkal Majalla" w:cs="Sakkal Majalla"/>
                <w:b/>
                <w:bCs/>
                <w:sz w:val="24"/>
                <w:szCs w:val="24"/>
                <w:rtl/>
              </w:rPr>
              <w:t xml:space="preserve">يجيب</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2</w:t>
            </w:r>
          </w:p>
          <w:p>
            <w:pPr>
              <w:bidi/>
              <w:spacing w:before="0" w:after="0" w:line="240" w:lineRule="auto"/>
              <w:jc w:val="center"/>
            </w:pPr>
            <w:r>
              <w:rPr>
                <w:rFonts w:ascii="Sakkal Majalla" w:hAnsi="Sakkal Majalla" w:cs="Sakkal Majalla"/>
                <w:b/>
                <w:bCs/>
                <w:color w:val="1F3A5F"/>
                <w:sz w:val="24"/>
                <w:szCs w:val="24"/>
                <w:rtl/>
              </w:rPr>
              <w:t xml:space="preserve">بناء التعلمات</w:t>
            </w:r>
          </w:p>
        </w:tc>
        <w:tc>
          <w:tcPr>
            <w:tcW w:w="6786" w:type="dxa"/>
            <w:vAlign w:val="top"/>
          </w:tcPr>
          <w:p>
            <w:pPr>
              <w:bidi/>
              <w:spacing w:before="0" w:after="0" w:line="240" w:lineRule="auto"/>
              <w:jc w:val="start"/>
            </w:pPr>
            <w:r>
              <w:rPr>
                <w:rFonts w:ascii="Sakkal Majalla" w:hAnsi="Sakkal Majalla" w:cs="Sakkal Majalla"/>
                <w:b/>
                <w:bCs/>
                <w:color w:val="0F7B5F"/>
                <w:sz w:val="22"/>
                <w:szCs w:val="22"/>
                <w:rtl/>
              </w:rPr>
              <w:t xml:space="preserve">الوضعيات التعليمية التعلّمية والنشاطات المقترحة</w:t>
            </w:r>
          </w:p>
          <w:p>
            <w:pPr>
              <w:bidi/>
              <w:spacing w:before="0" w:after="0" w:line="240" w:lineRule="auto"/>
              <w:jc w:val="start"/>
            </w:pPr>
            <w:r>
              <w:rPr>
                <w:rFonts w:ascii="Sakkal Majalla" w:hAnsi="Sakkal Majalla" w:cs="Sakkal Majalla"/>
                <w:b/>
                <w:bCs/>
                <w:sz w:val="24"/>
                <w:szCs w:val="24"/>
                <w:rtl/>
              </w:rPr>
              <w:t xml:space="preserve">أستمع وأجيب:</w:t>
            </w:r>
          </w:p>
          <w:p>
            <w:pPr>
              <w:bidi/>
              <w:spacing w:before="0" w:after="0" w:line="240" w:lineRule="auto"/>
              <w:jc w:val="start"/>
            </w:pPr>
            <w:r>
              <w:rPr>
                <w:rFonts w:ascii="Sakkal Majalla" w:hAnsi="Sakkal Majalla" w:cs="Sakkal Majalla"/>
                <w:b/>
                <w:bCs/>
                <w:sz w:val="24"/>
                <w:szCs w:val="24"/>
                <w:rtl/>
              </w:rPr>
              <w:t xml:space="preserve">قراءة النص المنطوق</w:t>
            </w:r>
          </w:p>
          <w:p>
            <w:pPr>
              <w:bidi/>
              <w:spacing w:before="0" w:after="0" w:line="240" w:lineRule="auto"/>
              <w:jc w:val="start"/>
            </w:pPr>
            <w:r>
              <w:rPr>
                <w:rFonts w:ascii="Sakkal Majalla" w:hAnsi="Sakkal Majalla" w:cs="Sakkal Majalla"/>
                <w:b/>
                <w:bCs/>
                <w:sz w:val="24"/>
                <w:szCs w:val="24"/>
                <w:rtl/>
              </w:rPr>
              <w:t xml:space="preserve">تقديم النص قراءة أو سردًا من قِبَلِ المعلمة على مسمع المتعلمين بصوت معبّر، مرفق بالإشارات والإيحاءات المساعدة على شدّ الانتباه وتركيز اهتمام المتعلمين على الفهم، مع إعادة السرد إذا اقتضت الضرورة وحسب الحاجة.</w:t>
            </w:r>
          </w:p>
          <w:p>
            <w:pPr>
              <w:bidi/>
              <w:spacing w:before="0" w:after="0" w:line="240" w:lineRule="auto"/>
              <w:jc w:val="start"/>
            </w:pPr>
            <w:r>
              <w:rPr>
                <w:rFonts w:ascii="Sakkal Majalla" w:hAnsi="Sakkal Majalla" w:cs="Sakkal Majalla"/>
                <w:b/>
                <w:bCs/>
                <w:sz w:val="24"/>
                <w:szCs w:val="24"/>
                <w:rtl/>
              </w:rPr>
              <w:t xml:space="preserve">لَبِسَ أَحْمَدُ ثِيابَهُ، وَحَمَلَ مِحْفَظَتَهُ الفارِغَةَ بَعْدَما رَتَّبَ فِراشَهُ، وَقالَ لِأُمِّهِ: صَباحَ الخَيْرِ يا أُمِّي. قَبَّلَتِ الأُمُّ جَبِينَهُ، وَهِيَ تَقُولُ: بِسْمِ اللهِ، ما شاءَ اللهُ. وَهُنا ناداهُ أَبُوهُ وَقالَ: أَسْرِعْ يا أَحْمَدُ، نَحْنُ في انْتِظارِكَ.</w:t>
            </w:r>
          </w:p>
          <w:p>
            <w:pPr>
              <w:bidi/>
              <w:spacing w:before="0" w:after="0" w:line="240" w:lineRule="auto"/>
              <w:jc w:val="start"/>
            </w:pPr>
            <w:r>
              <w:rPr>
                <w:rFonts w:ascii="Sakkal Majalla" w:hAnsi="Sakkal Majalla" w:cs="Sakkal Majalla"/>
                <w:b/>
                <w:bCs/>
                <w:sz w:val="24"/>
                <w:szCs w:val="24"/>
                <w:rtl/>
              </w:rPr>
              <w:t xml:space="preserve">فهم النص المنطوق:</w:t>
            </w:r>
          </w:p>
          <w:p>
            <w:pPr>
              <w:bidi/>
              <w:spacing w:before="0" w:after="0" w:line="240" w:lineRule="auto"/>
              <w:jc w:val="start"/>
            </w:pPr>
            <w:r>
              <w:rPr>
                <w:rFonts w:ascii="Sakkal Majalla" w:hAnsi="Sakkal Majalla" w:cs="Sakkal Majalla"/>
                <w:b/>
                <w:bCs/>
                <w:sz w:val="24"/>
                <w:szCs w:val="24"/>
                <w:rtl/>
              </w:rPr>
              <w:t xml:space="preserve">ماذا لبس أحمد؟</w:t>
            </w:r>
          </w:p>
          <w:p>
            <w:pPr>
              <w:bidi/>
              <w:spacing w:before="0" w:after="0" w:line="240" w:lineRule="auto"/>
              <w:jc w:val="start"/>
            </w:pPr>
            <w:r>
              <w:rPr>
                <w:rFonts w:ascii="Sakkal Majalla" w:hAnsi="Sakkal Majalla" w:cs="Sakkal Majalla"/>
                <w:b/>
                <w:bCs/>
                <w:sz w:val="24"/>
                <w:szCs w:val="24"/>
                <w:rtl/>
              </w:rPr>
              <w:t xml:space="preserve">كيف كانت محفظة أحمد التي حملها؟</w:t>
            </w:r>
          </w:p>
          <w:p>
            <w:pPr>
              <w:bidi/>
              <w:spacing w:before="0" w:after="0" w:line="240" w:lineRule="auto"/>
              <w:jc w:val="start"/>
            </w:pPr>
            <w:r>
              <w:rPr>
                <w:rFonts w:ascii="Sakkal Majalla" w:hAnsi="Sakkal Majalla" w:cs="Sakkal Majalla"/>
                <w:b/>
                <w:bCs/>
                <w:sz w:val="24"/>
                <w:szCs w:val="24"/>
                <w:rtl/>
              </w:rPr>
              <w:t xml:space="preserve">هل رتب أحمد فراشه؟</w:t>
            </w:r>
          </w:p>
          <w:p>
            <w:pPr>
              <w:bidi/>
              <w:spacing w:before="0" w:after="0" w:line="240" w:lineRule="auto"/>
              <w:jc w:val="start"/>
            </w:pPr>
            <w:r>
              <w:rPr>
                <w:rFonts w:ascii="Sakkal Majalla" w:hAnsi="Sakkal Majalla" w:cs="Sakkal Majalla"/>
                <w:b/>
                <w:bCs/>
                <w:sz w:val="24"/>
                <w:szCs w:val="24"/>
                <w:rtl/>
              </w:rPr>
              <w:t xml:space="preserve">ماذا قال أحمد لأمه بعد أن استيقظ؟</w:t>
            </w:r>
          </w:p>
          <w:p>
            <w:pPr>
              <w:bidi/>
              <w:spacing w:before="0" w:after="0" w:line="240" w:lineRule="auto"/>
              <w:jc w:val="start"/>
            </w:pPr>
            <w:r>
              <w:rPr>
                <w:rFonts w:ascii="Sakkal Majalla" w:hAnsi="Sakkal Majalla" w:cs="Sakkal Majalla"/>
                <w:b/>
                <w:bCs/>
                <w:sz w:val="24"/>
                <w:szCs w:val="24"/>
                <w:rtl/>
              </w:rPr>
              <w:t xml:space="preserve">ماذا فعلت الأم؟ وماذا قالت له؟</w:t>
            </w:r>
          </w:p>
          <w:p>
            <w:pPr>
              <w:bidi/>
              <w:spacing w:before="0" w:after="0" w:line="240" w:lineRule="auto"/>
              <w:jc w:val="start"/>
            </w:pPr>
            <w:r>
              <w:rPr>
                <w:rFonts w:ascii="Sakkal Majalla" w:hAnsi="Sakkal Majalla" w:cs="Sakkal Majalla"/>
                <w:b/>
                <w:bCs/>
                <w:sz w:val="24"/>
                <w:szCs w:val="24"/>
                <w:rtl/>
              </w:rPr>
              <w:t xml:space="preserve">من الذي نادى أحمد؟ وماذا قال له؟</w:t>
            </w:r>
          </w:p>
          <w:p>
            <w:pPr>
              <w:bidi/>
              <w:spacing w:before="0" w:after="0" w:line="240" w:lineRule="auto"/>
              <w:jc w:val="start"/>
            </w:pPr>
            <w:r>
              <w:rPr>
                <w:rFonts w:ascii="Sakkal Majalla" w:hAnsi="Sakkal Majalla" w:cs="Sakkal Majalla"/>
                <w:b/>
                <w:bCs/>
                <w:sz w:val="24"/>
                <w:szCs w:val="24"/>
                <w:rtl/>
              </w:rPr>
              <w:t xml:space="preserve">إجراء أحداث النص:</w:t>
            </w:r>
          </w:p>
          <w:p>
            <w:pPr>
              <w:bidi/>
              <w:spacing w:before="0" w:after="0" w:line="240" w:lineRule="auto"/>
              <w:jc w:val="start"/>
            </w:pPr>
            <w:r>
              <w:rPr>
                <w:rFonts w:ascii="Sakkal Majalla" w:hAnsi="Sakkal Majalla" w:cs="Sakkal Majalla"/>
                <w:b/>
                <w:bCs/>
                <w:sz w:val="24"/>
                <w:szCs w:val="24"/>
                <w:rtl/>
              </w:rPr>
              <w:t xml:space="preserve">المكان: أين كان أحمد؟ في المنزل.</w:t>
            </w:r>
          </w:p>
          <w:p>
            <w:pPr>
              <w:bidi/>
              <w:spacing w:before="0" w:after="0" w:line="240" w:lineRule="auto"/>
              <w:jc w:val="start"/>
            </w:pPr>
            <w:r>
              <w:rPr>
                <w:rFonts w:ascii="Sakkal Majalla" w:hAnsi="Sakkal Majalla" w:cs="Sakkal Majalla"/>
                <w:b/>
                <w:bCs/>
                <w:sz w:val="24"/>
                <w:szCs w:val="24"/>
                <w:rtl/>
              </w:rPr>
              <w:t xml:space="preserve">الزمان: متى استيقظ أحمد؟ في الصباح.</w:t>
            </w:r>
          </w:p>
          <w:p>
            <w:pPr>
              <w:bidi/>
              <w:spacing w:before="0" w:after="0" w:line="240" w:lineRule="auto"/>
              <w:jc w:val="start"/>
            </w:pPr>
            <w:r>
              <w:rPr>
                <w:rFonts w:ascii="Sakkal Majalla" w:hAnsi="Sakkal Majalla" w:cs="Sakkal Majalla"/>
                <w:b/>
                <w:bCs/>
                <w:sz w:val="24"/>
                <w:szCs w:val="24"/>
                <w:rtl/>
              </w:rPr>
              <w:t xml:space="preserve">الشخصيات: من هم شخصيات النص؟ أحمد – الأم – الأب.</w:t>
            </w:r>
          </w:p>
          <w:p>
            <w:pPr>
              <w:bidi/>
              <w:spacing w:before="0" w:after="0" w:line="240" w:lineRule="auto"/>
              <w:jc w:val="start"/>
            </w:pPr>
            <w:r>
              <w:rPr>
                <w:rFonts w:ascii="Sakkal Majalla" w:hAnsi="Sakkal Majalla" w:cs="Sakkal Majalla"/>
                <w:b/>
                <w:bCs/>
                <w:sz w:val="24"/>
                <w:szCs w:val="24"/>
                <w:rtl/>
              </w:rPr>
              <w:t xml:space="preserve">الأحداث: استعداد أحمد للذهاب إلى المدرسة.</w:t>
            </w:r>
          </w:p>
          <w:p>
            <w:pPr>
              <w:bidi/>
              <w:spacing w:before="0" w:after="0" w:line="240" w:lineRule="auto"/>
              <w:jc w:val="start"/>
            </w:pPr>
            <w:r>
              <w:rPr>
                <w:rFonts w:ascii="Sakkal Majalla" w:hAnsi="Sakkal Majalla" w:cs="Sakkal Majalla"/>
                <w:b/>
                <w:bCs/>
                <w:sz w:val="24"/>
                <w:szCs w:val="24"/>
                <w:rtl/>
              </w:rPr>
              <w:t xml:space="preserve">النهاية: تقبيل الأم لأحمد والذهاب مع أبيه إلى المدرسة.</w:t>
            </w:r>
          </w:p>
          <w:p>
            <w:pPr>
              <w:bidi/>
              <w:spacing w:before="0" w:after="0" w:line="240" w:lineRule="auto"/>
              <w:jc w:val="start"/>
            </w:pPr>
            <w:r>
              <w:rPr>
                <w:rFonts w:ascii="Sakkal Majalla" w:hAnsi="Sakkal Majalla" w:cs="Sakkal Majalla"/>
                <w:b/>
                <w:bCs/>
                <w:sz w:val="24"/>
                <w:szCs w:val="24"/>
                <w:rtl/>
              </w:rPr>
              <w:t xml:space="preserve">أشاهد وأعبر:</w:t>
            </w:r>
          </w:p>
          <w:p>
            <w:pPr>
              <w:bidi/>
              <w:spacing w:before="0" w:after="0" w:line="240" w:lineRule="auto"/>
              <w:jc w:val="start"/>
            </w:pPr>
            <w:r>
              <w:rPr>
                <w:rFonts w:ascii="Sakkal Majalla" w:hAnsi="Sakkal Majalla" w:cs="Sakkal Majalla"/>
                <w:b/>
                <w:bCs/>
                <w:sz w:val="24"/>
                <w:szCs w:val="24"/>
                <w:rtl/>
              </w:rPr>
              <w:t xml:space="preserve">تعلق المعلمة المشاهد أو تعرض في كل مرة مشهدًا وتطلب من المتعلمين التعبير بصفة تلقائية.</w:t>
            </w:r>
          </w:p>
          <w:p>
            <w:pPr>
              <w:bidi/>
              <w:spacing w:before="0" w:after="0" w:line="240" w:lineRule="auto"/>
              <w:jc w:val="start"/>
            </w:pPr>
            <w:r>
              <w:rPr>
                <w:rFonts w:ascii="Sakkal Majalla" w:hAnsi="Sakkal Majalla" w:cs="Sakkal Majalla"/>
                <w:b/>
                <w:bCs/>
                <w:sz w:val="24"/>
                <w:szCs w:val="24"/>
                <w:rtl/>
              </w:rPr>
              <w:t xml:space="preserve">تساعد المعلمة المتعلمين في طرح أسئلة للتعبير عنها استنادًا إلى النص المنطوق.</w:t>
            </w:r>
          </w:p>
          <w:p>
            <w:pPr>
              <w:bidi/>
              <w:spacing w:before="0" w:after="0" w:line="240" w:lineRule="auto"/>
              <w:jc w:val="start"/>
            </w:pPr>
            <w:r>
              <w:rPr>
                <w:rFonts w:ascii="Sakkal Majalla" w:hAnsi="Sakkal Majalla" w:cs="Sakkal Majalla"/>
                <w:b/>
                <w:bCs/>
                <w:sz w:val="24"/>
                <w:szCs w:val="24"/>
                <w:rtl/>
              </w:rPr>
              <w:t xml:space="preserve">الصيغ:</w:t>
            </w:r>
          </w:p>
          <w:p>
            <w:pPr>
              <w:bidi/>
              <w:spacing w:before="0" w:after="0" w:line="240" w:lineRule="auto"/>
              <w:jc w:val="start"/>
            </w:pPr>
            <w:r>
              <w:rPr>
                <w:rFonts w:ascii="Sakkal Majalla" w:hAnsi="Sakkal Majalla" w:cs="Sakkal Majalla"/>
                <w:b/>
                <w:bCs/>
                <w:sz w:val="24"/>
                <w:szCs w:val="24"/>
                <w:rtl/>
              </w:rPr>
              <w:t xml:space="preserve">ماذا قال أحمد لأمه؟</w:t>
            </w:r>
          </w:p>
          <w:p>
            <w:pPr>
              <w:bidi/>
              <w:spacing w:before="0" w:after="0" w:line="240" w:lineRule="auto"/>
              <w:jc w:val="start"/>
            </w:pPr>
            <w:r>
              <w:rPr>
                <w:rFonts w:ascii="Sakkal Majalla" w:hAnsi="Sakkal Majalla" w:cs="Sakkal Majalla"/>
                <w:b/>
                <w:bCs/>
                <w:sz w:val="24"/>
                <w:szCs w:val="24"/>
                <w:rtl/>
              </w:rPr>
              <w:t xml:space="preserve">وأنت في الصباح، ماذا تقول لأبيك؟ صباح الخير.</w:t>
            </w:r>
          </w:p>
          <w:p>
            <w:pPr>
              <w:bidi/>
              <w:spacing w:before="0" w:after="0" w:line="240" w:lineRule="auto"/>
              <w:jc w:val="start"/>
            </w:pPr>
            <w:r>
              <w:rPr>
                <w:rFonts w:ascii="Sakkal Majalla" w:hAnsi="Sakkal Majalla" w:cs="Sakkal Majalla"/>
                <w:b/>
                <w:bCs/>
                <w:sz w:val="24"/>
                <w:szCs w:val="24"/>
                <w:rtl/>
              </w:rPr>
              <w:t xml:space="preserve">وفي المساء، ماذا نقول عندما نخرج من المدرسة؟ مساء الخير.</w:t>
            </w:r>
          </w:p>
          <w:p>
            <w:pPr>
              <w:bidi/>
              <w:spacing w:before="0" w:after="0" w:line="240" w:lineRule="auto"/>
              <w:jc w:val="start"/>
            </w:pPr>
            <w:r>
              <w:rPr>
                <w:rFonts w:ascii="Sakkal Majalla" w:hAnsi="Sakkal Majalla" w:cs="Sakkal Majalla"/>
                <w:b/>
                <w:bCs/>
                <w:sz w:val="24"/>
                <w:szCs w:val="24"/>
                <w:rtl/>
              </w:rPr>
              <w:t xml:space="preserve">القيم: في الصباح، هل تساعد أمك قبل الذهاب إلى المدرسة مثل أحمد؟</w:t>
            </w:r>
          </w:p>
          <w:p>
            <w:pPr>
              <w:bidi/>
              <w:spacing w:before="0" w:after="40" w:line="240" w:lineRule="auto"/>
              <w:jc w:val="center"/>
            </w:pPr>
            <w:r>
              <w:drawing>
                <wp:inline distT="0" distB="0" distL="0" distR="0">
                  <wp:extent cx="2000250" cy="2066925"/>
                  <wp:docPr id="2" name="صورة 2"/>
                  <wp:cNvGraphicFramePr>
                    <a:graphicFrameLocks noChangeAspect="1"/>
                  </wp:cNvGraphicFramePr>
                  <a:graphic>
                    <a:graphicData uri="http://schemas.openxmlformats.org/drawingml/2006/picture">
                      <pic:pic>
                        <pic:nvPicPr>
                          <pic:cNvPr id="2" name="img2.png"/>
                          <pic:cNvPicPr/>
                        </pic:nvPicPr>
                        <pic:blipFill>
                          <a:blip r:embed="rIdImg2"/>
                          <a:stretch>
                            <a:fillRect/>
                          </a:stretch>
                        </pic:blipFill>
                        <pic:spPr>
                          <a:xfrm>
                            <a:off x="0" y="0"/>
                            <a:ext cx="2000250" cy="2066925"/>
                          </a:xfrm>
                          <a:prstGeom prst="rect">
                            <a:avLst/>
                          </a:prstGeom>
                        </pic:spPr>
                      </pic:pic>
                    </a:graphicData>
                  </a:graphic>
                </wp:inline>
              </w:drawing>
            </w:r>
          </w:p>
          <w:p>
            <w:pPr>
              <w:bidi/>
              <w:spacing w:before="0" w:after="40" w:line="240" w:lineRule="auto"/>
              <w:jc w:val="center"/>
            </w:pPr>
            <w:r>
              <w:drawing>
                <wp:inline distT="0" distB="0" distL="0" distR="0">
                  <wp:extent cx="2085975" cy="2057400"/>
                  <wp:docPr id="3" name="صورة 3"/>
                  <wp:cNvGraphicFramePr>
                    <a:graphicFrameLocks noChangeAspect="1"/>
                  </wp:cNvGraphicFramePr>
                  <a:graphic>
                    <a:graphicData uri="http://schemas.openxmlformats.org/drawingml/2006/picture">
                      <pic:pic>
                        <pic:nvPicPr>
                          <pic:cNvPr id="3" name="img3.png"/>
                          <pic:cNvPicPr/>
                        </pic:nvPicPr>
                        <pic:blipFill>
                          <a:blip r:embed="rIdImg3"/>
                          <a:stretch>
                            <a:fillRect/>
                          </a:stretch>
                        </pic:blipFill>
                        <pic:spPr>
                          <a:xfrm>
                            <a:off x="0" y="0"/>
                            <a:ext cx="2085975" cy="2057400"/>
                          </a:xfrm>
                          <a:prstGeom prst="rect">
                            <a:avLst/>
                          </a:prstGeom>
                        </pic:spPr>
                      </pic:pic>
                    </a:graphicData>
                  </a:graphic>
                </wp:inline>
              </w:drawing>
            </w:r>
          </w:p>
          <w:p>
            <w:pPr>
              <w:bidi/>
              <w:spacing w:before="0" w:after="40" w:line="240" w:lineRule="auto"/>
              <w:jc w:val="center"/>
            </w:pPr>
            <w:r>
              <w:drawing>
                <wp:inline distT="0" distB="0" distL="0" distR="0">
                  <wp:extent cx="2019300" cy="2057400"/>
                  <wp:docPr id="4" name="صورة 4"/>
                  <wp:cNvGraphicFramePr>
                    <a:graphicFrameLocks noChangeAspect="1"/>
                  </wp:cNvGraphicFramePr>
                  <a:graphic>
                    <a:graphicData uri="http://schemas.openxmlformats.org/drawingml/2006/picture">
                      <pic:pic>
                        <pic:nvPicPr>
                          <pic:cNvPr id="4" name="img4.png"/>
                          <pic:cNvPicPr/>
                        </pic:nvPicPr>
                        <pic:blipFill>
                          <a:blip r:embed="rIdImg4"/>
                          <a:stretch>
                            <a:fillRect/>
                          </a:stretch>
                        </pic:blipFill>
                        <pic:spPr>
                          <a:xfrm>
                            <a:off x="0" y="0"/>
                            <a:ext cx="2019300" cy="2057400"/>
                          </a:xfrm>
                          <a:prstGeom prst="rect">
                            <a:avLst/>
                          </a:prstGeom>
                        </pic:spPr>
                      </pic:pic>
                    </a:graphicData>
                  </a:graphic>
                </wp:inline>
              </w:drawing>
            </w:r>
          </w:p>
          <w:p>
            <w:pPr>
              <w:bidi/>
              <w:spacing w:before="0" w:after="40" w:line="240" w:lineRule="auto"/>
              <w:jc w:val="center"/>
            </w:pPr>
            <w:r>
              <w:drawing>
                <wp:inline distT="0" distB="0" distL="0" distR="0">
                  <wp:extent cx="1981200" cy="2057400"/>
                  <wp:docPr id="5" name="صورة 5"/>
                  <wp:cNvGraphicFramePr>
                    <a:graphicFrameLocks noChangeAspect="1"/>
                  </wp:cNvGraphicFramePr>
                  <a:graphic>
                    <a:graphicData uri="http://schemas.openxmlformats.org/drawingml/2006/picture">
                      <pic:pic>
                        <pic:nvPicPr>
                          <pic:cNvPr id="5" name="img5.png"/>
                          <pic:cNvPicPr/>
                        </pic:nvPicPr>
                        <pic:blipFill>
                          <a:blip r:embed="rIdImg5"/>
                          <a:stretch>
                            <a:fillRect/>
                          </a:stretch>
                        </pic:blipFill>
                        <pic:spPr>
                          <a:xfrm>
                            <a:off x="0" y="0"/>
                            <a:ext cx="1981200" cy="2057400"/>
                          </a:xfrm>
                          <a:prstGeom prst="rect">
                            <a:avLst/>
                          </a:prstGeom>
                        </pic:spPr>
                      </pic:pic>
                    </a:graphicData>
                  </a:graphic>
                </wp:inline>
              </w:drawing>
            </w:r>
          </w:p>
          <w:p>
            <w:pPr>
              <w:bidi/>
              <w:spacing w:before="0" w:after="40" w:line="240" w:lineRule="auto"/>
              <w:jc w:val="center"/>
            </w:pPr>
            <w:r>
              <w:drawing>
                <wp:inline distT="0" distB="0" distL="0" distR="0">
                  <wp:extent cx="2143125" cy="2066925"/>
                  <wp:docPr id="6" name="صورة 6"/>
                  <wp:cNvGraphicFramePr>
                    <a:graphicFrameLocks noChangeAspect="1"/>
                  </wp:cNvGraphicFramePr>
                  <a:graphic>
                    <a:graphicData uri="http://schemas.openxmlformats.org/drawingml/2006/picture">
                      <pic:pic>
                        <pic:nvPicPr>
                          <pic:cNvPr id="6" name="img6.png"/>
                          <pic:cNvPicPr/>
                        </pic:nvPicPr>
                        <pic:blipFill>
                          <a:blip r:embed="rIdImg6"/>
                          <a:stretch>
                            <a:fillRect/>
                          </a:stretch>
                        </pic:blipFill>
                        <pic:spPr>
                          <a:xfrm>
                            <a:off x="0" y="0"/>
                            <a:ext cx="2143125" cy="2066925"/>
                          </a:xfrm>
                          <a:prstGeom prst="rect">
                            <a:avLst/>
                          </a:prstGeom>
                        </pic:spPr>
                      </pic:pic>
                    </a:graphicData>
                  </a:graphic>
                </wp:inline>
              </w:drawing>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يستمع</w:t>
            </w:r>
          </w:p>
          <w:p>
            <w:pPr>
              <w:bidi/>
              <w:spacing w:before="0" w:after="0" w:line="240" w:lineRule="auto"/>
              <w:jc w:val="start"/>
            </w:pPr>
            <w:r>
              <w:rPr>
                <w:rFonts w:ascii="Sakkal Majalla" w:hAnsi="Sakkal Majalla" w:cs="Sakkal Majalla"/>
                <w:b/>
                <w:bCs/>
                <w:sz w:val="24"/>
                <w:szCs w:val="24"/>
                <w:rtl/>
              </w:rPr>
              <w:t xml:space="preserve">يجيب</w:t>
            </w:r>
          </w:p>
          <w:p>
            <w:pPr>
              <w:bidi/>
              <w:spacing w:before="0" w:after="0" w:line="240" w:lineRule="auto"/>
              <w:jc w:val="start"/>
            </w:pPr>
            <w:r>
              <w:rPr>
                <w:rFonts w:ascii="Sakkal Majalla" w:hAnsi="Sakkal Majalla" w:cs="Sakkal Majalla"/>
                <w:b/>
                <w:bCs/>
                <w:sz w:val="24"/>
                <w:szCs w:val="24"/>
                <w:rtl/>
              </w:rPr>
              <w:t xml:space="preserve">عن</w:t>
            </w:r>
          </w:p>
          <w:p>
            <w:pPr>
              <w:bidi/>
              <w:spacing w:before="0" w:after="0" w:line="240" w:lineRule="auto"/>
              <w:jc w:val="start"/>
            </w:pPr>
            <w:r>
              <w:rPr>
                <w:rFonts w:ascii="Sakkal Majalla" w:hAnsi="Sakkal Majalla" w:cs="Sakkal Majalla"/>
                <w:b/>
                <w:bCs/>
                <w:sz w:val="24"/>
                <w:szCs w:val="24"/>
                <w:rtl/>
              </w:rPr>
              <w:t xml:space="preserve">الأسئلة</w:t>
            </w:r>
          </w:p>
          <w:p>
            <w:pPr>
              <w:bidi/>
              <w:spacing w:before="0" w:after="0" w:line="240" w:lineRule="auto"/>
              <w:jc w:val="start"/>
            </w:pPr>
            <w:r>
              <w:rPr>
                <w:rFonts w:ascii="Sakkal Majalla" w:hAnsi="Sakkal Majalla" w:cs="Sakkal Majalla"/>
                <w:b/>
                <w:bCs/>
                <w:sz w:val="24"/>
                <w:szCs w:val="24"/>
                <w:rtl/>
              </w:rPr>
              <w:t xml:space="preserve">أجرأة</w:t>
            </w:r>
          </w:p>
          <w:p>
            <w:pPr>
              <w:bidi/>
              <w:spacing w:before="0" w:after="0" w:line="240" w:lineRule="auto"/>
              <w:jc w:val="start"/>
            </w:pPr>
            <w:r>
              <w:rPr>
                <w:rFonts w:ascii="Sakkal Majalla" w:hAnsi="Sakkal Majalla" w:cs="Sakkal Majalla"/>
                <w:b/>
                <w:bCs/>
                <w:sz w:val="24"/>
                <w:szCs w:val="24"/>
                <w:rtl/>
              </w:rPr>
              <w:t xml:space="preserve">أحداث النص</w:t>
            </w:r>
          </w:p>
          <w:p>
            <w:pPr>
              <w:bidi/>
              <w:spacing w:before="0" w:after="0" w:line="240" w:lineRule="auto"/>
              <w:jc w:val="start"/>
            </w:pPr>
            <w:r>
              <w:rPr>
                <w:rFonts w:ascii="Sakkal Majalla" w:hAnsi="Sakkal Majalla" w:cs="Sakkal Majalla"/>
                <w:b/>
                <w:bCs/>
                <w:sz w:val="24"/>
                <w:szCs w:val="24"/>
                <w:rtl/>
              </w:rPr>
              <w:t xml:space="preserve">يعبر</w:t>
            </w:r>
          </w:p>
          <w:p>
            <w:pPr>
              <w:bidi/>
              <w:spacing w:before="0" w:after="0" w:line="240" w:lineRule="auto"/>
              <w:jc w:val="start"/>
            </w:pPr>
            <w:r>
              <w:rPr>
                <w:rFonts w:ascii="Sakkal Majalla" w:hAnsi="Sakkal Majalla" w:cs="Sakkal Majalla"/>
                <w:b/>
                <w:bCs/>
                <w:sz w:val="24"/>
                <w:szCs w:val="24"/>
                <w:rtl/>
              </w:rPr>
              <w:t xml:space="preserve">يستخرج</w:t>
            </w:r>
          </w:p>
          <w:p>
            <w:pPr>
              <w:bidi/>
              <w:spacing w:before="0" w:after="0" w:line="240" w:lineRule="auto"/>
              <w:jc w:val="start"/>
            </w:pPr>
            <w:r>
              <w:rPr>
                <w:rFonts w:ascii="Sakkal Majalla" w:hAnsi="Sakkal Majalla" w:cs="Sakkal Majalla"/>
                <w:b/>
                <w:bCs/>
                <w:sz w:val="24"/>
                <w:szCs w:val="24"/>
                <w:rtl/>
              </w:rPr>
              <w:t xml:space="preserve">الصيغ ويوظفها</w:t>
            </w:r>
          </w:p>
          <w:p>
            <w:pPr>
              <w:bidi/>
              <w:spacing w:before="0" w:after="0" w:line="240" w:lineRule="auto"/>
              <w:jc w:val="start"/>
            </w:pPr>
            <w:r>
              <w:rPr>
                <w:rFonts w:ascii="Sakkal Majalla" w:hAnsi="Sakkal Majalla" w:cs="Sakkal Majalla"/>
                <w:b/>
                <w:bCs/>
                <w:sz w:val="24"/>
                <w:szCs w:val="24"/>
                <w:rtl/>
              </w:rPr>
              <w:t xml:space="preserve">يستنتج القيم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3</w:t>
            </w:r>
          </w:p>
          <w:p>
            <w:pPr>
              <w:bidi/>
              <w:spacing w:before="0" w:after="0" w:line="240" w:lineRule="auto"/>
              <w:jc w:val="center"/>
            </w:pPr>
            <w:r>
              <w:rPr>
                <w:rFonts w:ascii="Sakkal Majalla" w:hAnsi="Sakkal Majalla" w:cs="Sakkal Majalla"/>
                <w:b/>
                <w:bCs/>
                <w:color w:val="1F3A5F"/>
                <w:sz w:val="24"/>
                <w:szCs w:val="24"/>
                <w:rtl/>
              </w:rPr>
              <w:t xml:space="preserve">استثمار المكتسبات</w:t>
            </w:r>
          </w:p>
        </w:tc>
        <w:tc>
          <w:tcPr>
            <w:tcW w:w="6786" w:type="dxa"/>
            <w:vAlign w:val="top"/>
          </w:tcPr>
          <w:p>
            <w:pPr>
              <w:bidi/>
              <w:spacing w:before="0" w:after="0" w:line="240" w:lineRule="auto"/>
              <w:jc w:val="start"/>
            </w:pPr>
            <w:r>
              <w:rPr>
                <w:rFonts w:ascii="Sakkal Majalla" w:hAnsi="Sakkal Majalla" w:cs="Sakkal Majalla"/>
                <w:b/>
                <w:bCs/>
                <w:color w:val="0F7B5F"/>
                <w:sz w:val="22"/>
                <w:szCs w:val="22"/>
                <w:rtl/>
              </w:rPr>
              <w:t xml:space="preserve">الوضعيات التعليمية التعلّمية والنشاطات المقترحة</w:t>
            </w:r>
          </w:p>
          <w:p>
            <w:pPr>
              <w:bidi/>
              <w:spacing w:before="0" w:after="0" w:line="240" w:lineRule="auto"/>
              <w:jc w:val="start"/>
            </w:pPr>
            <w:r>
              <w:rPr>
                <w:rFonts w:ascii="Sakkal Majalla" w:hAnsi="Sakkal Majalla" w:cs="Sakkal Majalla"/>
                <w:b/>
                <w:bCs/>
                <w:sz w:val="24"/>
                <w:szCs w:val="24"/>
                <w:rtl/>
              </w:rPr>
              <w:t xml:space="preserve">مسرحة احداث النص المنطوق من قبل بعض التلاميذ والتدريب على استعمال الفاظ التحية: السلام عليكم. مساء الخير ....</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مسرحة واستعمال الصيغ</w:t>
            </w:r>
          </w:p>
        </w:tc>
      </w:tr>
    </w:tbl>
    <w:p>
      <w:pPr>
        <w:bidi/>
        <w:spacing w:before="0" w:after="100"/>
        <w:rPr>
          <w:sz w:val="4"/>
        </w:rPr>
      </w:pPr>
    </w:p>
    <w:p>
      <w:pPr>
        <w:bidi/>
        <w:spacing w:before="0" w:after="60" w:line="240" w:lineRule="auto"/>
        <w:jc w:val="center"/>
      </w:pPr>
      <w:r>
        <w:drawing>
          <wp:inline distT="0" distB="0" distL="0" distR="0">
            <wp:extent cx="4200525" cy="4343400"/>
            <wp:docPr id="7" name="صورة 7"/>
            <wp:cNvGraphicFramePr>
              <a:graphicFrameLocks noChangeAspect="1"/>
            </wp:cNvGraphicFramePr>
            <a:graphic>
              <a:graphicData uri="http://schemas.openxmlformats.org/drawingml/2006/picture">
                <pic:pic>
                  <pic:nvPicPr>
                    <pic:cNvPr id="7" name="img7.png"/>
                    <pic:cNvPicPr/>
                  </pic:nvPicPr>
                  <pic:blipFill>
                    <a:blip r:embed="rIdImg7"/>
                    <a:stretch>
                      <a:fillRect/>
                    </a:stretch>
                  </pic:blipFill>
                  <pic:spPr>
                    <a:xfrm>
                      <a:off x="0" y="0"/>
                      <a:ext cx="4200525" cy="4343400"/>
                    </a:xfrm>
                    <a:prstGeom prst="rect">
                      <a:avLst/>
                    </a:prstGeom>
                  </pic:spPr>
                </pic:pic>
              </a:graphicData>
            </a:graphic>
          </wp:inline>
        </w:drawing>
      </w:r>
    </w:p>
    <w:p>
      <w:pPr>
        <w:bidi/>
        <w:spacing w:before="0" w:after="60" w:line="240" w:lineRule="auto"/>
        <w:jc w:val="center"/>
      </w:pPr>
      <w:r>
        <w:drawing>
          <wp:inline distT="0" distB="0" distL="0" distR="0">
            <wp:extent cx="4562475" cy="4514850"/>
            <wp:docPr id="8" name="صورة 8"/>
            <wp:cNvGraphicFramePr>
              <a:graphicFrameLocks noChangeAspect="1"/>
            </wp:cNvGraphicFramePr>
            <a:graphic>
              <a:graphicData uri="http://schemas.openxmlformats.org/drawingml/2006/picture">
                <pic:pic>
                  <pic:nvPicPr>
                    <pic:cNvPr id="8" name="img8.png"/>
                    <pic:cNvPicPr/>
                  </pic:nvPicPr>
                  <pic:blipFill>
                    <a:blip r:embed="rIdImg8"/>
                    <a:stretch>
                      <a:fillRect/>
                    </a:stretch>
                  </pic:blipFill>
                  <pic:spPr>
                    <a:xfrm>
                      <a:off x="0" y="0"/>
                      <a:ext cx="4562475" cy="4514850"/>
                    </a:xfrm>
                    <a:prstGeom prst="rect">
                      <a:avLst/>
                    </a:prstGeom>
                  </pic:spPr>
                </pic:pic>
              </a:graphicData>
            </a:graphic>
          </wp:inline>
        </w:drawing>
      </w:r>
    </w:p>
    <w:p>
      <w:pPr>
        <w:bidi/>
        <w:spacing w:before="0" w:after="60" w:line="240" w:lineRule="auto"/>
        <w:jc w:val="center"/>
      </w:pPr>
      <w:r>
        <w:drawing>
          <wp:inline distT="0" distB="0" distL="0" distR="0">
            <wp:extent cx="4381500" cy="4476750"/>
            <wp:docPr id="9" name="صورة 9"/>
            <wp:cNvGraphicFramePr>
              <a:graphicFrameLocks noChangeAspect="1"/>
            </wp:cNvGraphicFramePr>
            <a:graphic>
              <a:graphicData uri="http://schemas.openxmlformats.org/drawingml/2006/picture">
                <pic:pic>
                  <pic:nvPicPr>
                    <pic:cNvPr id="9" name="img9.png"/>
                    <pic:cNvPicPr/>
                  </pic:nvPicPr>
                  <pic:blipFill>
                    <a:blip r:embed="rIdImg9"/>
                    <a:stretch>
                      <a:fillRect/>
                    </a:stretch>
                  </pic:blipFill>
                  <pic:spPr>
                    <a:xfrm>
                      <a:off x="0" y="0"/>
                      <a:ext cx="4381500" cy="4476750"/>
                    </a:xfrm>
                    <a:prstGeom prst="rect">
                      <a:avLst/>
                    </a:prstGeom>
                  </pic:spPr>
                </pic:pic>
              </a:graphicData>
            </a:graphic>
          </wp:inline>
        </w:drawing>
      </w:r>
    </w:p>
    <w:p>
      <w:pPr>
        <w:bidi/>
        <w:spacing w:before="0" w:after="60" w:line="240" w:lineRule="auto"/>
        <w:jc w:val="center"/>
      </w:pPr>
      <w:r>
        <w:drawing>
          <wp:inline distT="0" distB="0" distL="0" distR="0">
            <wp:extent cx="4295775" cy="4476750"/>
            <wp:docPr id="10" name="صورة 10"/>
            <wp:cNvGraphicFramePr>
              <a:graphicFrameLocks noChangeAspect="1"/>
            </wp:cNvGraphicFramePr>
            <a:graphic>
              <a:graphicData uri="http://schemas.openxmlformats.org/drawingml/2006/picture">
                <pic:pic>
                  <pic:nvPicPr>
                    <pic:cNvPr id="10" name="img10.png"/>
                    <pic:cNvPicPr/>
                  </pic:nvPicPr>
                  <pic:blipFill>
                    <a:blip r:embed="rIdImg10"/>
                    <a:stretch>
                      <a:fillRect/>
                    </a:stretch>
                  </pic:blipFill>
                  <pic:spPr>
                    <a:xfrm>
                      <a:off x="0" y="0"/>
                      <a:ext cx="4295775" cy="4476750"/>
                    </a:xfrm>
                    <a:prstGeom prst="rect">
                      <a:avLst/>
                    </a:prstGeom>
                  </pic:spPr>
                </pic:pic>
              </a:graphicData>
            </a:graphic>
          </wp:inline>
        </w:drawing>
      </w:r>
    </w:p>
    <w:p>
      <w:pPr>
        <w:bidi/>
        <w:spacing w:before="0" w:after="60" w:line="240" w:lineRule="auto"/>
        <w:jc w:val="center"/>
      </w:pPr>
      <w:r>
        <w:drawing>
          <wp:inline distT="0" distB="0" distL="0" distR="0">
            <wp:extent cx="4524375" cy="4352925"/>
            <wp:docPr id="11" name="صورة 11"/>
            <wp:cNvGraphicFramePr>
              <a:graphicFrameLocks noChangeAspect="1"/>
            </wp:cNvGraphicFramePr>
            <a:graphic>
              <a:graphicData uri="http://schemas.openxmlformats.org/drawingml/2006/picture">
                <pic:pic>
                  <pic:nvPicPr>
                    <pic:cNvPr id="11" name="img11.png"/>
                    <pic:cNvPicPr/>
                  </pic:nvPicPr>
                  <pic:blipFill>
                    <a:blip r:embed="rIdImg11"/>
                    <a:stretch>
                      <a:fillRect/>
                    </a:stretch>
                  </pic:blipFill>
                  <pic:spPr>
                    <a:xfrm>
                      <a:off x="0" y="0"/>
                      <a:ext cx="4524375" cy="4352925"/>
                    </a:xfrm>
                    <a:prstGeom prst="rect">
                      <a:avLst/>
                    </a:prstGeom>
                  </pic:spPr>
                </pic:pic>
              </a:graphicData>
            </a:graphic>
          </wp:inline>
        </w:drawing>
      </w:r>
    </w:p>
    <w:p>
      <w:pPr>
        <w:bidi/>
        <w:spacing w:before="0" w:after="12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3728"/>
        <w:gridCol w:w="3728"/>
        <w:gridCol w:w="3730"/>
      </w:tblGrid>
      <w:tr>
        <w:trPr>
          <w:cantSplit w:val="0"/>
        </w:trPr>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المعلم</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المدير</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الملاحظات</w:t>
            </w:r>
          </w:p>
          <w:p>
            <w:pPr>
              <w:bidi/>
              <w:spacing w:before="0" w:after="600" w:line="240" w:lineRule="auto"/>
              <w:jc w:val="start"/>
            </w:pPr>
          </w:p>
        </w:tc>
      </w:tr>
    </w:tbl>
    <w:sectPr>
      <w:pgSz w:w="11906" w:h="16838"/>
      <w:pgMar w:top="567" w:right="360" w:bottom="567" w:left="360" w:header="0" w:footer="0" w:gutter="0"/>
      <w:bidi/>
    </w:sectPr>
  </w:body>
</w:document>
</file>

<file path=word/styles.xml><?xml version="1.0" encoding="utf-8"?>
<w:styles xmlns:w="http://schemas.openxmlformats.org/wordprocessingml/2006/main">
  <w:docDefaults>
    <w:rPrDefault>
      <w:rPr>
        <w:rFonts w:ascii="Sakkal Majalla" w:hAnsi="Sakkal Majalla" w:cs="Sakkal Majalla"/>
        <w:sz w:val="24"/>
        <w:szCs w:val="24"/>
        <w:lang w:bidi="ar-DZ"/>
      </w:rPr>
    </w:rPrDefault>
    <w:pPrDefault>
      <w:pPr>
        <w:bidi/>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g1.png"/><Relationship Id="rIdImg2" Type="http://schemas.openxmlformats.org/officeDocument/2006/relationships/image" Target="media/img2.png"/><Relationship Id="rIdImg3" Type="http://schemas.openxmlformats.org/officeDocument/2006/relationships/image" Target="media/img3.png"/><Relationship Id="rIdImg4" Type="http://schemas.openxmlformats.org/officeDocument/2006/relationships/image" Target="media/img4.png"/><Relationship Id="rIdImg5" Type="http://schemas.openxmlformats.org/officeDocument/2006/relationships/image" Target="media/img5.png"/><Relationship Id="rIdImg6" Type="http://schemas.openxmlformats.org/officeDocument/2006/relationships/image" Target="media/img6.png"/><Relationship Id="rIdImg7" Type="http://schemas.openxmlformats.org/officeDocument/2006/relationships/image" Target="media/img7.png"/><Relationship Id="rIdImg8" Type="http://schemas.openxmlformats.org/officeDocument/2006/relationships/image" Target="media/img8.png"/><Relationship Id="rIdImg9" Type="http://schemas.openxmlformats.org/officeDocument/2006/relationships/image" Target="media/img9.png"/><Relationship Id="rIdImg10" Type="http://schemas.openxmlformats.org/officeDocument/2006/relationships/image" Target="media/img10.png"/><Relationship Id="rIdImg11" Type="http://schemas.openxmlformats.org/officeDocument/2006/relationships/image" Target="media/img11.png"/></Relationships>
</file>